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33" w:rsidRPr="00621533" w:rsidRDefault="00621533" w:rsidP="0062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Times New Roman" w:eastAsia="Times New Roman" w:hAnsi="Times New Roman" w:cs="Times New Roman"/>
          <w:color w:val="EB9443"/>
          <w:sz w:val="48"/>
          <w:szCs w:val="48"/>
        </w:rPr>
        <w:t>«Особенности взросления подростков»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Arial" w:eastAsia="Times New Roman" w:hAnsi="Arial" w:cs="Arial"/>
          <w:color w:val="1B1B1B"/>
          <w:sz w:val="24"/>
          <w:szCs w:val="24"/>
        </w:rPr>
        <w:t>Обычно подростковым обозначают возраст от 11 до 16 лет (хотя есть и другие мнения). В это время происходит переход от ребенка к взрослому во всех сферах – физической (конституциональной), физиологической, личностной (нравственной, умственной, социальной). Изменения касаются созревания всех структур мозга, и, как следствие, развитие и формирование личности претерпевает большие изменения.  Состояние нервной системы находится под усиленным влиянием желез внутренней секреции. Для подростков характерна повышенная раздражительность, быстрая утомляемость, расстройство сна. Очень чутки подростки к несправедливым решениям, действиям. Внешние реакции по силе и характеру неадекватны вызывающим их раздражителям. Подростки очень чувствительны к оценкам взрослых, остро реагируют на какие-либо ущемления их достоинства, не терпят поучений, особенно длительных.   Эмоциональная нестабильность и максимализм, упрямство и грубость, часто переходящая в хамство – это тоже возрастная особенность, которая вызвана гормональными бурями в организме подростка.  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Arial" w:eastAsia="Times New Roman" w:hAnsi="Arial" w:cs="Arial"/>
          <w:color w:val="1B1B1B"/>
          <w:sz w:val="24"/>
          <w:szCs w:val="24"/>
        </w:rPr>
        <w:t>Центральным психологическим новообразованием в этом возрасте становится формирование своеобразного </w:t>
      </w: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чувства взрослости.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> Физическое возмужание дает школьнику ощущение взрослости, но социальный статус его в школе и семье не меняется. И тогда начинается борьба за признание своих прав, самостоятельности, что непременно приводит к конфликту между взрослыми и подростками. Столкновение с реалиями жизни подчас приводит подростка к нервным срывам, необдуманным поступкам. Возраст от 11 до 16 лет не без основания называют критическим. «Критичность»  его возникает из-за быстрых изменений не только в физиологии, но, прежде всего, существенные сдвиги в психологии подростка, которые приводят порой к коренному изменению поведения, прежних интересов, отношений. В подростковом возрасте имеют место внутренние конфликты, чему сопутствуют смена настроений, потребность в друзьях и увлечениях, проявления агрессии.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Arial" w:eastAsia="Times New Roman" w:hAnsi="Arial" w:cs="Arial"/>
          <w:color w:val="1B1B1B"/>
          <w:sz w:val="24"/>
          <w:szCs w:val="24"/>
        </w:rPr>
        <w:t> 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«Проблемные точки» подросткового возраста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Отцы и дети.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> Проблема взаимопонимания родителей и подростка. В ответ на непонимание родителей подростки ведут себя дерзко, считая взгляды папы и мамы устаревшими.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br/>
      </w: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Половые проблемы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>. Половое созревание  проходит  по-разному: одни уже готовы вступить в отношения с противоположным полом, других еще не воспринимают всерьёз. Другая грань проблемы — ранние половые отношения. Родителям нужно иметь доверие ребёнка и с тактом подходить к столь деликатным вопросам, чтобы обезопасить его от негативных последствий раннего секса.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Неудовлетворённость внешностью.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> Подросток критически относится к тому, как он выглядит. Физическое состояние и внешний вид — основные причины общего недовольства собой, которые провоцируют неуверенность в себе, агрессию и недоверие к окружающему миру.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Пройти через всё. 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>Подростку хочется всё ощутить, попробовать. В связи с этим желанием могут возникнуть проблемы с запрещёнными и пагубными веществами (сигаретами, алкоголем, наркотиками), половыми отношениями, другими отклонениями.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br/>
      </w: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Проблема духовности.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 xml:space="preserve"> Подростковый возраст сопровождается первым глубоким взглядом внутрь себя. Подросток хочет понять свою личность, сильные и слабые стороны. Неудовлетворённость качествами своего характера может быть весьма 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lastRenderedPageBreak/>
        <w:t>сильна и быть причиной страхов, навязчивых состояний и даже суицидальных наклонностей.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Arial" w:eastAsia="Times New Roman" w:hAnsi="Arial" w:cs="Arial"/>
          <w:color w:val="1B1B1B"/>
          <w:sz w:val="24"/>
          <w:szCs w:val="24"/>
        </w:rPr>
        <w:t> 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1B1B1B"/>
          <w:sz w:val="24"/>
          <w:szCs w:val="24"/>
          <w:bdr w:val="none" w:sz="0" w:space="0" w:color="auto" w:frame="1"/>
        </w:rPr>
        <w:drawing>
          <wp:inline distT="0" distB="0" distL="0" distR="0">
            <wp:extent cx="5638800" cy="4229100"/>
            <wp:effectExtent l="19050" t="0" r="0" b="0"/>
            <wp:docPr id="1" name="Рисунок 1" descr="https://lh5.googleusercontent.com/Nfgkq6sxYP737BVZB0En3rn5D4IOhMIMUAfhRaTHfx_Oj8KCIxck880jfdN6nexiJM2x1dKTbLwnvmQjcWfG6rV785v7zMgbKI1eFs3dBTNjfbSifoQAbsog3pNwsX36qNnUN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fgkq6sxYP737BVZB0En3rn5D4IOhMIMUAfhRaTHfx_Oj8KCIxck880jfdN6nexiJM2x1dKTbLwnvmQjcWfG6rV785v7zMgbKI1eFs3dBTNjfbSifoQAbsog3pNwsX36qNnUNCa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br/>
      </w: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Рисунок 4.1. Особенности подросткового возраста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Arial" w:eastAsia="Times New Roman" w:hAnsi="Arial" w:cs="Arial"/>
          <w:color w:val="1B1B1B"/>
          <w:sz w:val="24"/>
          <w:szCs w:val="24"/>
        </w:rPr>
        <w:t> 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Эмоции  подростков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Arial" w:eastAsia="Times New Roman" w:hAnsi="Arial" w:cs="Arial"/>
          <w:color w:val="1B1B1B"/>
          <w:sz w:val="24"/>
          <w:szCs w:val="24"/>
        </w:rPr>
        <w:t>Эмоции подростков в значительной мере связаны с общением. Для эмоциональной сферы подростков характерны: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1) большая эмоциональная возбудимость,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> что приводит подростка в состояние бурного проявления своих чувств. Подросток в этом возрасте отличаются вспыльчивостью, горячностью: они страстно берутся за интересное дело, отстаивают свои взгляды, готовы защищать себя и своих товарищей при малейшем несправедливом отношении со стороны взрослых;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br/>
      </w: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2) большая устойчивость эмоциональных переживаний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> по сравнению с младшими школьниками; в частности, подростки долго не забывают обиды;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br/>
      </w: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3) чувства,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> которые волновали душу в детстве, теперь в это время не всегда могут овладеть ею; если прежде, бывало, горе близкого или незнакомого человека вызывало в детском сердце глубокие переживания, то подросток иногда может оставаться глухим к человеческой беде.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4)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> повышенная готовность к ожиданию страха, проявляющая в тревожности; установлено, что самая </w:t>
      </w: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высокая тревожность 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>наблюдается в подростковом возрасте; она связана с появлением интимно-личностных отношений с людьми, в том числе в связи со страхом показаться смешным.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5) противоречивость чувств: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> часто подростки с жаром защищают своего товарища, хотя понимают, что тот достоин осуждения; обладая высокоразвитым чувством собственного достоинства, они могут заплакать от обиды, хотя и понимают, что плакать стыдно;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br/>
      </w: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6)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 xml:space="preserve"> возникновение переживания не только по поводу оценки подростков другими, 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lastRenderedPageBreak/>
        <w:t>но и по поводу </w:t>
      </w: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самооценки,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> которая появляется у них в результате роста их самосознания;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br/>
      </w: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7)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> сильно развитое </w:t>
      </w: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чувство принадлежности к группе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>, поэтому они острее и болезненнее переживают неодобрение товарищей, чем неодобрение взрослых или учителя; часто появляется страх быть отверженным группой; подростки готовы следовать моде во всем: в музыке, одежде, спорте, пристрастиях и увлечениях. Часто противоречие состоит в том, что они, желая быть модными и выделиться из толпы, с этой же самой толпой и сливаются. Если два-три ребенка из класса обладают какой-то вещью, например планшетным компьютером, то и остальные начинают подтягиваться, чтобы «быть не хуже». Если же какому-то подростку родители что-то не купили, то он старается сделать вид, что ему это неважно. Часто именно такой подросток и отличается оригинальностью.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br/>
      </w: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8) предъявление высоких требований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> к дружбе; дружба у подростков более избирательна и интимна, чем у детей, более длительна; под влиянием дружбы подростки могут меняться; распространена групповая дружба.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9)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> в этом возрасте обостряется </w:t>
      </w: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противоречие</w:t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t> между богатством желаний, с одной стороны, и ограниченностью сил и жизненного опыта с другой. Отсюда – множество увлечений, и как результат – непостоянство интересов. Вчера подросток увлекался теннисом, а сегодня – игрой на гитаре. Непостоянство увлечений – это поиск себя.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Arial" w:eastAsia="Times New Roman" w:hAnsi="Arial" w:cs="Arial"/>
          <w:color w:val="1B1B1B"/>
          <w:sz w:val="24"/>
          <w:szCs w:val="24"/>
        </w:rPr>
        <w:t> 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1B1B1B"/>
          <w:sz w:val="24"/>
          <w:szCs w:val="24"/>
          <w:bdr w:val="none" w:sz="0" w:space="0" w:color="auto" w:frame="1"/>
        </w:rPr>
        <w:drawing>
          <wp:inline distT="0" distB="0" distL="0" distR="0">
            <wp:extent cx="4333875" cy="2581275"/>
            <wp:effectExtent l="19050" t="0" r="9525" b="0"/>
            <wp:docPr id="2" name="Рисунок 2" descr="https://lh5.googleusercontent.com/-xBSvOia1uA58SYYtZKYmrT_5Ku2_vGpziosJdUTWOtLsPRhcnUdWu-L6jY7Z8YXIJp5fhzH23lgOsOQRPmJWgOiatZA29taVFdBa_6d2NgbjgM3mS3aMh76TLJOk-FmGyA9E_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-xBSvOia1uA58SYYtZKYmrT_5Ku2_vGpziosJdUTWOtLsPRhcnUdWu-L6jY7Z8YXIJp5fhzH23lgOsOQRPmJWgOiatZA29taVFdBa_6d2NgbjgM3mS3aMh76TLJOk-FmGyA9E_a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533">
        <w:rPr>
          <w:rFonts w:ascii="Arial" w:eastAsia="Times New Roman" w:hAnsi="Arial" w:cs="Arial"/>
          <w:color w:val="1B1B1B"/>
          <w:sz w:val="24"/>
          <w:szCs w:val="24"/>
        </w:rPr>
        <w:br/>
      </w:r>
      <w:r w:rsidRPr="00621533">
        <w:rPr>
          <w:rFonts w:ascii="Arial" w:eastAsia="Times New Roman" w:hAnsi="Arial" w:cs="Arial"/>
          <w:b/>
          <w:bCs/>
          <w:color w:val="1B1B1B"/>
          <w:sz w:val="24"/>
          <w:szCs w:val="24"/>
        </w:rPr>
        <w:t>Рисунок 4.2. Ценности, важные в подростковом возрасте.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Arial" w:eastAsia="Times New Roman" w:hAnsi="Arial" w:cs="Arial"/>
          <w:color w:val="1B1B1B"/>
          <w:sz w:val="24"/>
          <w:szCs w:val="24"/>
        </w:rPr>
        <w:t> </w:t>
      </w:r>
    </w:p>
    <w:p w:rsidR="00621533" w:rsidRPr="00621533" w:rsidRDefault="00621533" w:rsidP="0062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33">
        <w:rPr>
          <w:rFonts w:ascii="Arial" w:eastAsia="Times New Roman" w:hAnsi="Arial" w:cs="Arial"/>
          <w:color w:val="1B1B1B"/>
          <w:sz w:val="24"/>
          <w:szCs w:val="24"/>
        </w:rPr>
        <w:t>(в серой рамочке сбоку страницы)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8"/>
        <w:gridCol w:w="5537"/>
      </w:tblGrid>
      <w:tr w:rsidR="00621533" w:rsidRPr="00621533" w:rsidTr="00621533">
        <w:tc>
          <w:tcPr>
            <w:tcW w:w="0" w:type="auto"/>
            <w:vAlign w:val="center"/>
            <w:hideMark/>
          </w:tcPr>
          <w:p w:rsidR="00621533" w:rsidRPr="00621533" w:rsidRDefault="00621533" w:rsidP="0062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3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Итак, давайте подведем итоги некоторым нюансам поведения подростков:</w:t>
            </w:r>
          </w:p>
          <w:p w:rsidR="00621533" w:rsidRPr="00621533" w:rsidRDefault="00621533" w:rsidP="0062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3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•     они пререкаются с родителями по любому поводу</w:t>
            </w:r>
            <w:r w:rsidRPr="0062153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br/>
              <w:t>•     стремятся настаивать на своём</w:t>
            </w:r>
            <w:r w:rsidRPr="0062153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br/>
              <w:t>•     у них стремительно меняется настроение</w:t>
            </w:r>
            <w:r w:rsidRPr="0062153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br/>
              <w:t>•     они часто чувствуют недомогания</w:t>
            </w:r>
            <w:r w:rsidRPr="0062153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br/>
              <w:t>•     не всегда ведут себя адекватно</w:t>
            </w:r>
            <w:r w:rsidRPr="0062153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br/>
              <w:t>•     у них бывает странное чувство юмора</w:t>
            </w:r>
          </w:p>
          <w:p w:rsidR="00621533" w:rsidRPr="00621533" w:rsidRDefault="00621533" w:rsidP="0062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3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lastRenderedPageBreak/>
              <w:t>•     их поведение может быть девиантным — отклоняющимся от нормы (увлечение алкоголем, драки, воровство, беспорядочные связи, субкультуры)</w:t>
            </w:r>
          </w:p>
          <w:p w:rsidR="00621533" w:rsidRPr="00621533" w:rsidRDefault="00621533" w:rsidP="0062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3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•     они могут грубо и шокирующе высказываться</w:t>
            </w:r>
          </w:p>
          <w:p w:rsidR="00621533" w:rsidRPr="00621533" w:rsidRDefault="00621533" w:rsidP="0062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3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•     их поступки могут быть эпатажными</w:t>
            </w:r>
            <w:r w:rsidRPr="0062153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br/>
              <w:t>•     их внешний вид может быть вызывающим</w:t>
            </w:r>
            <w:r w:rsidRPr="0062153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br/>
              <w:t>•     они неравнодушны к теме секса, но пытаются это скрыть</w:t>
            </w:r>
            <w:r w:rsidRPr="0062153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br/>
              <w:t>•     они пытаются философствовать</w:t>
            </w:r>
          </w:p>
          <w:p w:rsidR="00621533" w:rsidRPr="00621533" w:rsidRDefault="00621533" w:rsidP="006215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33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</w:rPr>
              <w:t>•     они обидчивы и самолюбивы.</w:t>
            </w:r>
            <w:r w:rsidRPr="0062153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621533" w:rsidRPr="00621533" w:rsidRDefault="00621533" w:rsidP="006215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3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lastRenderedPageBreak/>
              <w:t>Что требуется от взрослых?</w:t>
            </w:r>
            <w:r w:rsidRPr="0062153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br/>
              <w:t>Терпение, терпение и еще раз терпение. Общение с ребенком должно проходить в рамках «я уважаю тебя, и ты уважай меня». Подростку необходимо давать свободу выбора, но  при разумной автономии следует вносить коррективы, определять четкие границы дозволенного.</w:t>
            </w:r>
            <w:r w:rsidRPr="0062153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br/>
              <w:t xml:space="preserve">Часто в подростковом возрасте ребенок может конфликтовать с учителями. Отношение с учителем ребенок переносит на его предмет, и иногда на весь процесс обучения в целом. Важно понимать, что у подростков черно-белое мышление, поэтому важно открывать им полутона. Через ваши объяснения к </w:t>
            </w:r>
            <w:r w:rsidRPr="0062153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lastRenderedPageBreak/>
              <w:t>нему придет осмысление и личностный рост, он станет лучше понимать устройство мира.</w:t>
            </w:r>
            <w:r w:rsidRPr="0062153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br/>
              <w:t>В общении с подростками очень пригодится здоровое чувство юмора. Если вы способны посмеяться над собой и не оскорбительно посмеяться над подростком, это станет хорошим ключиком к вашему контакту.</w:t>
            </w:r>
            <w:r w:rsidRPr="0062153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br/>
              <w:t>Изучайте молодежный сленг. Редкое и уместное использование «их» слов не сделает вас подростком, но так вы сможете быть услышанным.</w:t>
            </w:r>
            <w:r w:rsidRPr="0062153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br/>
              <w:t>Держите глаза и уши открытыми. Запах от ребенка, его зрачки, контакты в социальных сетях, телефонные разговоры — все это «краем уха» должно отслеживаться. Так вы сможете вовремя что-то подсказать и объяснить или помочь избежать ошибок.</w:t>
            </w:r>
          </w:p>
        </w:tc>
      </w:tr>
    </w:tbl>
    <w:p w:rsidR="00F147A9" w:rsidRDefault="00F147A9"/>
    <w:sectPr w:rsidR="00F1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1533"/>
    <w:rsid w:val="00621533"/>
    <w:rsid w:val="00F1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45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7006</Characters>
  <Application>Microsoft Office Word</Application>
  <DocSecurity>0</DocSecurity>
  <Lines>58</Lines>
  <Paragraphs>16</Paragraphs>
  <ScaleCrop>false</ScaleCrop>
  <Company>Grizli777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2022-10-31T06:41:00Z</dcterms:created>
  <dcterms:modified xsi:type="dcterms:W3CDTF">2022-10-31T06:42:00Z</dcterms:modified>
</cp:coreProperties>
</file>