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C" w:rsidRPr="005A7C5C" w:rsidRDefault="005A7C5C" w:rsidP="005A7C5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A7C5C">
        <w:rPr>
          <w:rFonts w:ascii="Times New Roman" w:hAnsi="Times New Roman" w:cs="Times New Roman"/>
          <w:b/>
          <w:sz w:val="28"/>
          <w:szCs w:val="32"/>
          <w:u w:val="single"/>
        </w:rPr>
        <w:t>Памятка для родителей</w:t>
      </w:r>
    </w:p>
    <w:p w:rsidR="00AA62D4" w:rsidRPr="005A7C5C" w:rsidRDefault="005A7C5C" w:rsidP="005A7C5C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A7C5C">
        <w:rPr>
          <w:rFonts w:ascii="Times New Roman" w:hAnsi="Times New Roman" w:cs="Times New Roman"/>
          <w:b/>
          <w:sz w:val="28"/>
          <w:szCs w:val="32"/>
          <w:u w:val="single"/>
        </w:rPr>
        <w:t>«</w:t>
      </w:r>
      <w:r w:rsidR="007975BF" w:rsidRPr="005A7C5C">
        <w:rPr>
          <w:rFonts w:ascii="Times New Roman" w:hAnsi="Times New Roman" w:cs="Times New Roman"/>
          <w:b/>
          <w:sz w:val="28"/>
          <w:szCs w:val="32"/>
          <w:u w:val="single"/>
        </w:rPr>
        <w:t>Где укрыться от домашнего тирана?</w:t>
      </w:r>
      <w:r w:rsidRPr="005A7C5C">
        <w:rPr>
          <w:rFonts w:ascii="Times New Roman" w:hAnsi="Times New Roman" w:cs="Times New Roman"/>
          <w:b/>
          <w:sz w:val="28"/>
          <w:szCs w:val="32"/>
          <w:u w:val="single"/>
        </w:rPr>
        <w:t>»</w:t>
      </w:r>
    </w:p>
    <w:p w:rsidR="005A7C5C" w:rsidRPr="005E64A7" w:rsidRDefault="007975BF" w:rsidP="001430FA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64A7">
        <w:rPr>
          <w:rFonts w:ascii="Times New Roman" w:hAnsi="Times New Roman" w:cs="Times New Roman"/>
          <w:spacing w:val="-6"/>
          <w:sz w:val="28"/>
          <w:szCs w:val="28"/>
        </w:rPr>
        <w:t xml:space="preserve">В сложной ситуации, оказавшись жертвой домашнего насилия, женщина может найти убежище </w:t>
      </w:r>
      <w:r w:rsidRPr="005E64A7">
        <w:rPr>
          <w:rFonts w:ascii="Times New Roman" w:hAnsi="Times New Roman" w:cs="Times New Roman"/>
          <w:b/>
          <w:spacing w:val="-6"/>
          <w:sz w:val="28"/>
          <w:szCs w:val="28"/>
        </w:rPr>
        <w:t>в кризисной комнате</w:t>
      </w:r>
      <w:r w:rsidRPr="005E64A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1430FA" w:rsidRPr="005E64A7">
        <w:rPr>
          <w:rFonts w:ascii="Times New Roman" w:hAnsi="Times New Roman" w:cs="Times New Roman"/>
          <w:spacing w:val="-6"/>
          <w:sz w:val="28"/>
          <w:szCs w:val="28"/>
        </w:rPr>
        <w:t>Насилие – это не только побои: экономическое, психическое давление часто еще больше вредит здоровью.</w:t>
      </w:r>
    </w:p>
    <w:p w:rsidR="001430FA" w:rsidRPr="003E7504" w:rsidRDefault="007975BF" w:rsidP="001430FA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7504">
        <w:rPr>
          <w:rFonts w:ascii="Times New Roman" w:hAnsi="Times New Roman" w:cs="Times New Roman"/>
          <w:b/>
          <w:spacing w:val="-6"/>
          <w:sz w:val="28"/>
          <w:szCs w:val="32"/>
        </w:rPr>
        <w:t>Кризисные комнаты</w:t>
      </w:r>
      <w:r w:rsidRPr="003E7504">
        <w:rPr>
          <w:rFonts w:ascii="Times New Roman" w:hAnsi="Times New Roman" w:cs="Times New Roman"/>
          <w:spacing w:val="-6"/>
          <w:sz w:val="28"/>
          <w:szCs w:val="28"/>
        </w:rPr>
        <w:t xml:space="preserve"> есть не только в столице и областных центрах, но и в небольших городках. В них находится все нео</w:t>
      </w:r>
      <w:r w:rsidR="003E4E4C" w:rsidRPr="003E7504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3E7504">
        <w:rPr>
          <w:rFonts w:ascii="Times New Roman" w:hAnsi="Times New Roman" w:cs="Times New Roman"/>
          <w:spacing w:val="-6"/>
          <w:sz w:val="28"/>
          <w:szCs w:val="28"/>
        </w:rPr>
        <w:t>ходимое, чтобы переждать семейную бурю и обдумать ситуацию. Конечно, не всегда нужно бежать из семьи. Одному, чтобы изменить ситуацию, достаточно рассказать о своих проблемах, другому нужна консультация юриста, третьему – курс психотерапии. В любом случае мириться с побоями нельзя. За помощью женщина (или мужчина, ведь они тоже иногда становятся жертвами насилия)</w:t>
      </w:r>
      <w:r w:rsidR="006D5683" w:rsidRPr="003E7504">
        <w:rPr>
          <w:rFonts w:ascii="Times New Roman" w:hAnsi="Times New Roman" w:cs="Times New Roman"/>
          <w:spacing w:val="-6"/>
          <w:sz w:val="28"/>
          <w:szCs w:val="28"/>
        </w:rPr>
        <w:t xml:space="preserve"> может обратит</w:t>
      </w:r>
      <w:r w:rsidR="003E4E4C" w:rsidRPr="003E7504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6D5683" w:rsidRPr="003E7504">
        <w:rPr>
          <w:rFonts w:ascii="Times New Roman" w:hAnsi="Times New Roman" w:cs="Times New Roman"/>
          <w:spacing w:val="-6"/>
          <w:sz w:val="28"/>
          <w:szCs w:val="28"/>
        </w:rPr>
        <w:t xml:space="preserve">ся в </w:t>
      </w:r>
      <w:r w:rsidR="00BC2E91" w:rsidRPr="003E7504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6D5683" w:rsidRPr="003E7504">
        <w:rPr>
          <w:rFonts w:ascii="Times New Roman" w:hAnsi="Times New Roman" w:cs="Times New Roman"/>
          <w:spacing w:val="-6"/>
          <w:sz w:val="28"/>
          <w:szCs w:val="28"/>
        </w:rPr>
        <w:t>ерриториальный центр</w:t>
      </w:r>
      <w:r w:rsidR="000B650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C2E91" w:rsidRDefault="0067616F" w:rsidP="00BC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5C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="0001431B" w:rsidRPr="005A7C5C">
        <w:rPr>
          <w:rFonts w:ascii="Times New Roman" w:hAnsi="Times New Roman" w:cs="Times New Roman"/>
          <w:sz w:val="28"/>
          <w:szCs w:val="28"/>
        </w:rPr>
        <w:t>: семьи в силу разных обсто</w:t>
      </w:r>
      <w:r w:rsidRPr="005A7C5C">
        <w:rPr>
          <w:rFonts w:ascii="Times New Roman" w:hAnsi="Times New Roman" w:cs="Times New Roman"/>
          <w:sz w:val="28"/>
          <w:szCs w:val="28"/>
        </w:rPr>
        <w:t>ятельств не хотят об этом говорить, предпочитая сохранять внешнее подобие добропорядочн</w:t>
      </w:r>
      <w:r w:rsidR="0001431B" w:rsidRPr="005A7C5C">
        <w:rPr>
          <w:rFonts w:ascii="Times New Roman" w:hAnsi="Times New Roman" w:cs="Times New Roman"/>
          <w:sz w:val="28"/>
          <w:szCs w:val="28"/>
        </w:rPr>
        <w:t>о</w:t>
      </w:r>
      <w:r w:rsidRPr="005A7C5C">
        <w:rPr>
          <w:rFonts w:ascii="Times New Roman" w:hAnsi="Times New Roman" w:cs="Times New Roman"/>
          <w:sz w:val="28"/>
          <w:szCs w:val="28"/>
        </w:rPr>
        <w:t>сти. Многим еще только предстоит понять: любой вид проявления насилия в семье недопустим</w:t>
      </w:r>
      <w:r w:rsidR="003E4E4C" w:rsidRPr="005A7C5C">
        <w:rPr>
          <w:rFonts w:ascii="Times New Roman" w:hAnsi="Times New Roman" w:cs="Times New Roman"/>
          <w:sz w:val="28"/>
          <w:szCs w:val="28"/>
        </w:rPr>
        <w:t>, и говорить об этом не стыдно.</w:t>
      </w:r>
    </w:p>
    <w:p w:rsidR="000B6506" w:rsidRDefault="001430FA" w:rsidP="000B6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«Кризисная» комната предназначена для временного приюта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родителей, прибывшим в район при распределении по первому рабочему месту (на кратковременный период решения вопроса о предоставлении места проживания).</w:t>
      </w:r>
    </w:p>
    <w:p w:rsidR="001430FA" w:rsidRPr="000B6506" w:rsidRDefault="001430FA" w:rsidP="000B6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Социальные услуги по предоставлению временного приюта оказываются гражданам старше 18 лет и семьям с детьми </w:t>
      </w:r>
      <w:r w:rsidR="003E75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БЕСПЛАТНО</w:t>
      </w:r>
      <w:r w:rsidRPr="001430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независимо от места регистрации (места жительства).</w:t>
      </w:r>
      <w:r w:rsidR="000B6506" w:rsidRPr="000B65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E6B48" w:rsidRDefault="008B53BE" w:rsidP="003E6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A7">
        <w:rPr>
          <w:rFonts w:ascii="Times New Roman" w:hAnsi="Times New Roman" w:cs="Times New Roman"/>
          <w:color w:val="000000"/>
          <w:spacing w:val="-6"/>
          <w:sz w:val="28"/>
          <w:szCs w:val="30"/>
          <w:u w:val="single"/>
        </w:rPr>
        <w:t>Срок пребывания в «кризисной» комнате граждан определяется при составлении договора и может быть продлен с учетом обстоятельств конкретной жизненной ситуации</w:t>
      </w:r>
      <w:r w:rsidRPr="005A7C5C">
        <w:rPr>
          <w:rFonts w:ascii="Times New Roman" w:hAnsi="Times New Roman" w:cs="Times New Roman"/>
          <w:color w:val="000000"/>
          <w:sz w:val="28"/>
          <w:szCs w:val="30"/>
          <w:u w:val="single"/>
        </w:rPr>
        <w:t>.</w:t>
      </w:r>
    </w:p>
    <w:p w:rsidR="003E6B48" w:rsidRDefault="001430FA" w:rsidP="003E6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заключения договора оказания социальных услуг, граждане предоставляют письменное заявление и документ, удостоверяющий личность. В случае экстренной необходимости в получении услуги временного приюта, и отсутствия у гражданина документа, удостоверяющего личность, услуги оказываются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</w:t>
      </w:r>
    </w:p>
    <w:p w:rsidR="003E6B48" w:rsidRDefault="001430FA" w:rsidP="003E6B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430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 время пребывания граждан в «кризисной» комнате бытовые и прочие условия их жизнедеятельности определяются по принципу самообслуживания. При заселении семьи с детьми уход за детьми осуществляется родителем.</w:t>
      </w:r>
    </w:p>
    <w:p w:rsidR="00BC2E91" w:rsidRPr="000B6506" w:rsidRDefault="001430FA" w:rsidP="000B65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>По вопросу получения услуги временного приюта (заселения в «кризисную» комнату) Вы можете</w:t>
      </w:r>
      <w:r w:rsidRPr="000B6506">
        <w:rPr>
          <w:rFonts w:ascii="Times New Roman" w:hAnsi="Times New Roman" w:cs="Times New Roman"/>
          <w:color w:val="000000"/>
          <w:spacing w:val="-6"/>
          <w:sz w:val="40"/>
          <w:szCs w:val="20"/>
        </w:rPr>
        <w:t xml:space="preserve"> </w:t>
      </w:r>
      <w:r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 xml:space="preserve">обратиться в </w:t>
      </w:r>
      <w:r w:rsidR="003E6B48"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>ГУ</w:t>
      </w:r>
      <w:r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 xml:space="preserve"> «Пружанский территориальный центр социального обслуживания населения» по телефону:</w:t>
      </w:r>
      <w:r w:rsidR="000B6506"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 xml:space="preserve"> </w:t>
      </w:r>
      <w:r w:rsidRPr="000B6506">
        <w:rPr>
          <w:rStyle w:val="a6"/>
          <w:rFonts w:ascii="Times New Roman" w:hAnsi="Times New Roman" w:cs="Times New Roman"/>
          <w:b w:val="0"/>
          <w:color w:val="000000"/>
          <w:spacing w:val="-6"/>
          <w:sz w:val="28"/>
          <w:szCs w:val="20"/>
          <w:bdr w:val="none" w:sz="0" w:space="0" w:color="auto" w:frame="1"/>
        </w:rPr>
        <w:t>9 53 67</w:t>
      </w:r>
      <w:r w:rsidR="000B6506" w:rsidRPr="000B6506">
        <w:rPr>
          <w:rStyle w:val="a6"/>
          <w:rFonts w:ascii="Times New Roman" w:hAnsi="Times New Roman" w:cs="Times New Roman"/>
          <w:b w:val="0"/>
          <w:color w:val="000000"/>
          <w:spacing w:val="-6"/>
          <w:sz w:val="28"/>
          <w:szCs w:val="20"/>
          <w:bdr w:val="none" w:sz="0" w:space="0" w:color="auto" w:frame="1"/>
        </w:rPr>
        <w:t xml:space="preserve"> </w:t>
      </w:r>
      <w:r w:rsidRPr="000B6506">
        <w:rPr>
          <w:rStyle w:val="a6"/>
          <w:rFonts w:ascii="Times New Roman" w:hAnsi="Times New Roman" w:cs="Times New Roman"/>
          <w:b w:val="0"/>
          <w:color w:val="000000"/>
          <w:spacing w:val="-6"/>
          <w:sz w:val="28"/>
          <w:szCs w:val="20"/>
          <w:bdr w:val="none" w:sz="0" w:space="0" w:color="auto" w:frame="1"/>
        </w:rPr>
        <w:t>или по адресу:</w:t>
      </w:r>
      <w:r w:rsidR="000B6506" w:rsidRPr="000B6506">
        <w:rPr>
          <w:rStyle w:val="a6"/>
          <w:rFonts w:ascii="Times New Roman" w:hAnsi="Times New Roman" w:cs="Times New Roman"/>
          <w:b w:val="0"/>
          <w:color w:val="000000"/>
          <w:spacing w:val="-6"/>
          <w:sz w:val="28"/>
          <w:szCs w:val="20"/>
          <w:bdr w:val="none" w:sz="0" w:space="0" w:color="auto" w:frame="1"/>
        </w:rPr>
        <w:t xml:space="preserve"> </w:t>
      </w:r>
      <w:r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>г. Пружаны, ул</w:t>
      </w:r>
      <w:proofErr w:type="gramStart"/>
      <w:r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>.О</w:t>
      </w:r>
      <w:proofErr w:type="gramEnd"/>
      <w:r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>ктябрьская, 104А,</w:t>
      </w:r>
      <w:r w:rsidR="000B6506"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 xml:space="preserve"> </w:t>
      </w:r>
      <w:r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>2-й этаж кабинет № 4</w:t>
      </w:r>
      <w:r w:rsidR="000B6506" w:rsidRPr="000B6506">
        <w:rPr>
          <w:rFonts w:ascii="Times New Roman" w:hAnsi="Times New Roman" w:cs="Times New Roman"/>
          <w:color w:val="000000"/>
          <w:spacing w:val="-6"/>
          <w:sz w:val="28"/>
          <w:szCs w:val="20"/>
        </w:rPr>
        <w:t>.</w:t>
      </w:r>
    </w:p>
    <w:sectPr w:rsidR="00BC2E91" w:rsidRPr="000B6506" w:rsidSect="00763189">
      <w:headerReference w:type="default" r:id="rId7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4D" w:rsidRDefault="0048174D" w:rsidP="0048174D">
      <w:pPr>
        <w:spacing w:after="0" w:line="240" w:lineRule="auto"/>
      </w:pPr>
      <w:r>
        <w:separator/>
      </w:r>
    </w:p>
  </w:endnote>
  <w:endnote w:type="continuationSeparator" w:id="1">
    <w:p w:rsidR="0048174D" w:rsidRDefault="0048174D" w:rsidP="0048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4D" w:rsidRDefault="0048174D" w:rsidP="0048174D">
      <w:pPr>
        <w:spacing w:after="0" w:line="240" w:lineRule="auto"/>
      </w:pPr>
      <w:r>
        <w:separator/>
      </w:r>
    </w:p>
  </w:footnote>
  <w:footnote w:type="continuationSeparator" w:id="1">
    <w:p w:rsidR="0048174D" w:rsidRDefault="0048174D" w:rsidP="0048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4"/>
        <w:szCs w:val="32"/>
      </w:rPr>
      <w:alias w:val="Заголовок"/>
      <w:id w:val="77738743"/>
      <w:placeholder>
        <w:docPart w:val="53D19B6894CC4CAE8E3D2A4FFAC4E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174D" w:rsidRPr="0048174D" w:rsidRDefault="0048174D" w:rsidP="0048174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8174D">
          <w:rPr>
            <w:rFonts w:ascii="Times New Roman" w:eastAsiaTheme="majorEastAsia" w:hAnsi="Times New Roman" w:cs="Times New Roman"/>
            <w:b/>
            <w:sz w:val="24"/>
            <w:szCs w:val="32"/>
          </w:rPr>
          <w:t>ГУО «Социально-педагогический центр Пружанского района»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BF"/>
    <w:rsid w:val="0001431B"/>
    <w:rsid w:val="000B6506"/>
    <w:rsid w:val="001430FA"/>
    <w:rsid w:val="0015207B"/>
    <w:rsid w:val="002B21B4"/>
    <w:rsid w:val="003E4E4C"/>
    <w:rsid w:val="003E6B48"/>
    <w:rsid w:val="003E7504"/>
    <w:rsid w:val="0048174D"/>
    <w:rsid w:val="00545F27"/>
    <w:rsid w:val="005A7C5C"/>
    <w:rsid w:val="005E64A7"/>
    <w:rsid w:val="006266A2"/>
    <w:rsid w:val="00656BE5"/>
    <w:rsid w:val="0067616F"/>
    <w:rsid w:val="006D5683"/>
    <w:rsid w:val="00763189"/>
    <w:rsid w:val="007975BF"/>
    <w:rsid w:val="00804A2B"/>
    <w:rsid w:val="008221CD"/>
    <w:rsid w:val="008773A6"/>
    <w:rsid w:val="008B53BE"/>
    <w:rsid w:val="009C7228"/>
    <w:rsid w:val="009E6000"/>
    <w:rsid w:val="00AA45A2"/>
    <w:rsid w:val="00AA62D4"/>
    <w:rsid w:val="00BC2E91"/>
    <w:rsid w:val="00C664EC"/>
    <w:rsid w:val="00DD4F25"/>
    <w:rsid w:val="00E7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30FA"/>
    <w:rPr>
      <w:b/>
      <w:bCs/>
    </w:rPr>
  </w:style>
  <w:style w:type="paragraph" w:styleId="a7">
    <w:name w:val="header"/>
    <w:basedOn w:val="a"/>
    <w:link w:val="a8"/>
    <w:uiPriority w:val="99"/>
    <w:unhideWhenUsed/>
    <w:rsid w:val="0048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74D"/>
  </w:style>
  <w:style w:type="paragraph" w:styleId="a9">
    <w:name w:val="footer"/>
    <w:basedOn w:val="a"/>
    <w:link w:val="aa"/>
    <w:uiPriority w:val="99"/>
    <w:semiHidden/>
    <w:unhideWhenUsed/>
    <w:rsid w:val="0048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1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D19B6894CC4CAE8E3D2A4FFAC4E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E0F4A-D935-4D96-8BC0-44CF88F4FE27}"/>
      </w:docPartPr>
      <w:docPartBody>
        <w:p w:rsidR="00000000" w:rsidRDefault="009D49D1" w:rsidP="009D49D1">
          <w:pPr>
            <w:pStyle w:val="53D19B6894CC4CAE8E3D2A4FFAC4EA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D49D1"/>
    <w:rsid w:val="009D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D19B6894CC4CAE8E3D2A4FFAC4EA94">
    <w:name w:val="53D19B6894CC4CAE8E3D2A4FFAC4EA94"/>
    <w:rsid w:val="009D49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3B32-2F3B-4466-87A1-8C69413D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ГУО «Социально-педагогический центр Пружанского района»</dc:title>
  <dc:subject/>
  <dc:creator>СПЦ с СП</dc:creator>
  <cp:keywords/>
  <dc:description/>
  <cp:lastModifiedBy>Пользователь</cp:lastModifiedBy>
  <cp:revision>21</cp:revision>
  <cp:lastPrinted>2012-04-10T12:24:00Z</cp:lastPrinted>
  <dcterms:created xsi:type="dcterms:W3CDTF">2012-04-09T07:52:00Z</dcterms:created>
  <dcterms:modified xsi:type="dcterms:W3CDTF">2021-02-15T08:36:00Z</dcterms:modified>
</cp:coreProperties>
</file>