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5" w:rsidRDefault="007C1625" w:rsidP="00D25FA1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7C1625" w:rsidRPr="007C1625" w:rsidRDefault="00436468" w:rsidP="007C16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Состав</w:t>
      </w:r>
    </w:p>
    <w:p w:rsidR="007C1625" w:rsidRPr="007C1625" w:rsidRDefault="00436468" w:rsidP="007C16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 xml:space="preserve"> правления попечительского совета </w:t>
      </w:r>
    </w:p>
    <w:p w:rsidR="00047295" w:rsidRPr="007C1625" w:rsidRDefault="00436468" w:rsidP="007C16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государственного учреждения образования «</w:t>
      </w:r>
      <w:proofErr w:type="spellStart"/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Щерчовский</w:t>
      </w:r>
      <w:proofErr w:type="spellEnd"/>
      <w:r w:rsidR="00047295"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 xml:space="preserve"> учебно-педагогический комплекс  детский сад – средняя школа</w:t>
      </w: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»</w:t>
      </w:r>
    </w:p>
    <w:p w:rsidR="004578DB" w:rsidRPr="004578DB" w:rsidRDefault="007C1625" w:rsidP="007C1625">
      <w:pPr>
        <w:shd w:val="clear" w:color="auto" w:fill="FFFFFF"/>
        <w:tabs>
          <w:tab w:val="left" w:pos="3294"/>
        </w:tabs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7C1625">
        <w:rPr>
          <w:rFonts w:ascii="Tahoma" w:eastAsia="Times New Roman" w:hAnsi="Tahoma" w:cs="Tahoma"/>
          <w:bCs/>
          <w:color w:val="000000"/>
          <w:sz w:val="29"/>
          <w:szCs w:val="29"/>
        </w:rPr>
        <w:tab/>
      </w:r>
      <w:r w:rsidR="008A2A37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на 2021/22</w:t>
      </w:r>
      <w:r w:rsidR="003E4068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 xml:space="preserve"> учебный </w:t>
      </w: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год</w:t>
      </w:r>
    </w:p>
    <w:tbl>
      <w:tblPr>
        <w:tblW w:w="9222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996"/>
        <w:gridCol w:w="2410"/>
        <w:gridCol w:w="3260"/>
      </w:tblGrid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0472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0472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0472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0472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9150B9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Олешко Наталия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094A3C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классов, родитель</w:t>
            </w: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047295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Хмелинская</w:t>
            </w:r>
            <w:proofErr w:type="spellEnd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Ольга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A3C" w:rsidRPr="007C1625" w:rsidRDefault="00094A3C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047295" w:rsidRPr="007C1625" w:rsidRDefault="00047295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197EC2" w:rsidRDefault="00197EC2" w:rsidP="0019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7EC2">
              <w:rPr>
                <w:rFonts w:ascii="Times New Roman" w:eastAsia="Times New Roman" w:hAnsi="Times New Roman" w:cs="Times New Roman"/>
                <w:sz w:val="28"/>
                <w:szCs w:val="28"/>
              </w:rPr>
              <w:t>Ходыницкая</w:t>
            </w:r>
            <w:proofErr w:type="spellEnd"/>
            <w:r w:rsidRPr="00197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0B9" w:rsidRPr="007C1625" w:rsidRDefault="00197EC2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</w:t>
            </w:r>
            <w:r w:rsidR="00D25FA1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родитель</w:t>
            </w: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326072" w:rsidP="003260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Качварян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Михайлович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072" w:rsidRDefault="00326072" w:rsidP="003260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D25FA1" w:rsidRPr="00D25FA1" w:rsidRDefault="00D25FA1" w:rsidP="0032607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25" w:rsidRPr="007C1625" w:rsidRDefault="00094A3C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Бородей</w:t>
            </w:r>
            <w:proofErr w:type="spellEnd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436468" w:rsidRPr="007C1625" w:rsidRDefault="00094A3C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Силовна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A3C" w:rsidRPr="007C1625" w:rsidRDefault="00094A3C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Бухгалтер-экономист</w:t>
            </w:r>
          </w:p>
          <w:p w:rsidR="00436468" w:rsidRDefault="00047295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094A3C"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«Униформа»</w:t>
            </w:r>
          </w:p>
          <w:p w:rsidR="00D25FA1" w:rsidRPr="007C1625" w:rsidRDefault="00D25FA1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25" w:rsidRPr="007C1625" w:rsidRDefault="00326072" w:rsidP="0032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DC2" w:rsidRDefault="00D25FA1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D25FA1" w:rsidRPr="007C1625" w:rsidRDefault="00D25FA1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B2" w:rsidRPr="007C1625" w:rsidRDefault="00AE3D3D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Хайко Али</w:t>
            </w:r>
            <w:r w:rsidR="00FF669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B2" w:rsidRDefault="00094A3C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D25FA1" w:rsidRPr="007C1625" w:rsidRDefault="00D25FA1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A3C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A3C" w:rsidRPr="00436468" w:rsidRDefault="00094A3C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A3C" w:rsidRPr="007C1625" w:rsidRDefault="007C1625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Яскевич Елена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A3C" w:rsidRPr="007C1625" w:rsidRDefault="007C1625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A3C" w:rsidRDefault="00094A3C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D25FA1" w:rsidRPr="007C1625" w:rsidRDefault="00D25FA1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625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25" w:rsidRDefault="007C1625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69E" w:rsidRPr="007C1625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 w:rsidR="00457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78DB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1625" w:rsidRPr="007C1625" w:rsidRDefault="007C1625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25" w:rsidRPr="007C1625" w:rsidRDefault="007C1625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25" w:rsidRPr="007C1625" w:rsidRDefault="007C1625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7C1625" w:rsidRPr="007C1625" w:rsidRDefault="007C1625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2B2" w:rsidRDefault="00EA32B2"/>
    <w:p w:rsidR="00CE2C1C" w:rsidRDefault="00CE2C1C"/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Arial" w:hAnsi="Arial" w:cs="Arial"/>
          <w:color w:val="000000"/>
        </w:rPr>
        <w:lastRenderedPageBreak/>
        <w:t> </w:t>
      </w:r>
      <w:r w:rsidRPr="00A5137F">
        <w:rPr>
          <w:rFonts w:ascii="Times New Roman" w:hAnsi="Times New Roman" w:cs="Times New Roman"/>
          <w:sz w:val="24"/>
          <w:szCs w:val="24"/>
        </w:rPr>
        <w:t>УТВЕРЖДЕНО</w:t>
      </w:r>
    </w:p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37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37F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37F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37F">
        <w:rPr>
          <w:rFonts w:ascii="Times New Roman" w:hAnsi="Times New Roman" w:cs="Times New Roman"/>
          <w:sz w:val="24"/>
          <w:szCs w:val="24"/>
        </w:rPr>
        <w:t>25.07.2011 № 146 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> 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>ПОЛОЖЕНИЕ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>О ПОПЕЧИТЕЛЬСКОМ СОВЕТЕ УЧРЕЖДЕНИЯ ОБРАЗОВАНИЯ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7. Решения попечительского совета носят консультативный и рекомендательный характер.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 Задачами деятельности попечительского совета являются: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10.2. разработка и реализация планов своей деятельности в интересах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10.3. содействие в улучшении условий труда педагогических и иных работников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10.4.определение направлений, форм, размеров и порядка использования средств попечительского совета, в том числе на: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10.4.1. укрепление материально-технической базы;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10.4.2. совершенствование организации питания обучающихся;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10.4.3.проведение спортивно-массовых, физкультурно-оздоровительных, социально-культурных, образовательных мероприятий;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10.4.4. иные цели, не запрещенные законодательством;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10.5. содействие в установлении и развитии международного сотрудничества в сфере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10.6. целевое использование средств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 Попечительский совет действует на основе принципов: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11.1. добровольности членства;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11.2. равноправия членов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11.3. коллегиальности руководства;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11.4. гласности принимаемых решений.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 Член попечительского совета имеет право: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14.2. получать информацию, имеющуюся в распоряжении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14.3. участвовать во всех мероприятиях, проводимых попечительским советом.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 Член попечительского совета обязан: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15.1. выполнять требования настоящего Положения;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15.2. соблюдать положения устава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15.4. исполнять решения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16. Членство в попечительском совете прекращается: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16.1. по заявлению члена попечительского совета, которое он представляет общему собранию;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16.2. по решению общего собрания в связи с исключением из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17. При выходе или исключении из членов попечительского совета добровольные взносы не возвращаются.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Общие собрания проводятся по мере необходимости, но не реже одного раза в полугодие.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 инициативе одной трети членов попечительского совета может быть созвано внеочередное общее собрание.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Решения принимаются простым большинством присутствующих членов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Решения общего собрания попечительского совета доводятся до сведения всех заинтересованных лиц.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 Председатель попечительского совета в соответствии со своей компетенцией: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20.1. руководит деятельностью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20.2. председательствует на общих собраниях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20.3. обеспечивает выполнение решений общего собрания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20.5. решает иные вопросы, не относящиеся к компетенции общего собрания.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 К компетенции общего собрания попечительского совета относятся: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21.1. принятие решения о членстве в попечительском совете;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 К компетенции членов и (или) инициативных групп попечительского совета относятся: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22.1. подготовка предложений по совершенствованию деятельности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22.2. выполнение принятых решений с учетом предложений и замечаний членов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22.5. рассмотрение иных вопросов, вынесенных на обсуждение общего собрания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23. Секретарь попечительского совета: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23.1. осуществляет организационную работу по подготовке общих собраний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23.2. организует ведение и хранение протоколов общих собраний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CE2C1C" w:rsidRDefault="00CE2C1C"/>
    <w:p w:rsidR="00CE2C1C" w:rsidRDefault="00CE2C1C"/>
    <w:p w:rsidR="00CE2C1C" w:rsidRDefault="00CE2C1C"/>
    <w:sectPr w:rsidR="00CE2C1C" w:rsidSect="009D5F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BF9"/>
    <w:multiLevelType w:val="hybridMultilevel"/>
    <w:tmpl w:val="A98A87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DB3C95"/>
    <w:multiLevelType w:val="hybridMultilevel"/>
    <w:tmpl w:val="87C06B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6E3343"/>
    <w:multiLevelType w:val="hybridMultilevel"/>
    <w:tmpl w:val="497216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642A6D"/>
    <w:multiLevelType w:val="hybridMultilevel"/>
    <w:tmpl w:val="9676C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819E1"/>
    <w:multiLevelType w:val="hybridMultilevel"/>
    <w:tmpl w:val="A9A46E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63031B"/>
    <w:multiLevelType w:val="hybridMultilevel"/>
    <w:tmpl w:val="481246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0C4DF6"/>
    <w:multiLevelType w:val="hybridMultilevel"/>
    <w:tmpl w:val="FD74F9F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0002"/>
    <w:multiLevelType w:val="hybridMultilevel"/>
    <w:tmpl w:val="4D868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90A9F"/>
    <w:multiLevelType w:val="multilevel"/>
    <w:tmpl w:val="73482E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6242015"/>
    <w:multiLevelType w:val="hybridMultilevel"/>
    <w:tmpl w:val="B96E44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89D650F"/>
    <w:multiLevelType w:val="hybridMultilevel"/>
    <w:tmpl w:val="3934C8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522D17"/>
    <w:multiLevelType w:val="multilevel"/>
    <w:tmpl w:val="EB0605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F6C1EAA"/>
    <w:multiLevelType w:val="hybridMultilevel"/>
    <w:tmpl w:val="CA04A7C4"/>
    <w:lvl w:ilvl="0" w:tplc="AEBCF5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A6E"/>
    <w:rsid w:val="00047295"/>
    <w:rsid w:val="00094A3C"/>
    <w:rsid w:val="000D0647"/>
    <w:rsid w:val="000E0DC2"/>
    <w:rsid w:val="00197EC2"/>
    <w:rsid w:val="003216E8"/>
    <w:rsid w:val="00326072"/>
    <w:rsid w:val="003E4068"/>
    <w:rsid w:val="00436468"/>
    <w:rsid w:val="004578DB"/>
    <w:rsid w:val="0051354D"/>
    <w:rsid w:val="00745DB1"/>
    <w:rsid w:val="007C1625"/>
    <w:rsid w:val="008A2A37"/>
    <w:rsid w:val="008D3C14"/>
    <w:rsid w:val="009150B9"/>
    <w:rsid w:val="00926C08"/>
    <w:rsid w:val="00941FF8"/>
    <w:rsid w:val="009A29FA"/>
    <w:rsid w:val="00A5137F"/>
    <w:rsid w:val="00A62227"/>
    <w:rsid w:val="00AE3D3D"/>
    <w:rsid w:val="00BB0A6E"/>
    <w:rsid w:val="00C450A0"/>
    <w:rsid w:val="00CE2C1C"/>
    <w:rsid w:val="00D25FA1"/>
    <w:rsid w:val="00D61021"/>
    <w:rsid w:val="00E80E03"/>
    <w:rsid w:val="00EA32B2"/>
    <w:rsid w:val="00EA70E2"/>
    <w:rsid w:val="00F567D6"/>
    <w:rsid w:val="00F73DFB"/>
    <w:rsid w:val="00FA2EFC"/>
    <w:rsid w:val="00FF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C"/>
  </w:style>
  <w:style w:type="paragraph" w:styleId="2">
    <w:name w:val="heading 2"/>
    <w:basedOn w:val="a"/>
    <w:link w:val="20"/>
    <w:uiPriority w:val="9"/>
    <w:qFormat/>
    <w:rsid w:val="0043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A6E"/>
    <w:pPr>
      <w:spacing w:after="0" w:line="240" w:lineRule="auto"/>
    </w:pPr>
  </w:style>
  <w:style w:type="table" w:styleId="a4">
    <w:name w:val="Table Grid"/>
    <w:basedOn w:val="a1"/>
    <w:uiPriority w:val="59"/>
    <w:rsid w:val="00BB0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13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1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364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4364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863">
          <w:marLeft w:val="0"/>
          <w:marRight w:val="0"/>
          <w:marTop w:val="0"/>
          <w:marBottom w:val="0"/>
          <w:divBdr>
            <w:top w:val="dotted" w:sz="12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B39F-2E08-4E9F-8A30-ECD65CED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25</cp:revision>
  <cp:lastPrinted>2020-09-13T19:05:00Z</cp:lastPrinted>
  <dcterms:created xsi:type="dcterms:W3CDTF">2016-11-08T07:26:00Z</dcterms:created>
  <dcterms:modified xsi:type="dcterms:W3CDTF">2021-09-22T17:34:00Z</dcterms:modified>
</cp:coreProperties>
</file>