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80" w:rsidRPr="00DA6E80" w:rsidRDefault="00DA6E80" w:rsidP="00A675FF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kern w:val="36"/>
          <w:sz w:val="28"/>
          <w:szCs w:val="28"/>
        </w:rPr>
        <w:t>Грипп и ОРВИ: профилактика, симптомы, лечение</w:t>
      </w:r>
    </w:p>
    <w:p w:rsidR="00DA6E80" w:rsidRPr="00DA6E80" w:rsidRDefault="00DA6E80" w:rsidP="00A6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314450" cy="1171575"/>
            <wp:effectExtent l="19050" t="0" r="0" b="0"/>
            <wp:docPr id="1" name="Рисунок 1" descr="ris10022014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10022014-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 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>– это тяжелая вирусная инфекция, которая поражает мужчин, женщин и детей всех возрастов и национальностей. Заболевание гриппом сопровождает высокая смертность, особенно у маленьких детей и пожилых людей. Эпидемии гриппа случаются каждый год обычно в холодное время года и поражают до 15% населения Земного шара.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Периодически повторяясь, грипп и ОРЗ уносят в течение всей нашей жизни суммарно около 1 года. Человек проводит эти месяцы в недеятельном состоянии, страдая от лихорадки, общей разбитости, головной боли, отравления организма ядовитыми вирусными белками.</w:t>
      </w:r>
      <w:r w:rsidR="00A675FF" w:rsidRPr="00DA6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Грипп и ОРЗ постепенно подрывают 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систему, сокращая на несколько лет среднюю продолжительность жизни человека. При тяжелом 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течении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трахеобронхиты, менингоэнцефалиты.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Грипп и ОРВИ занимают первое место по частоте и количеству случаев в 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мире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</w:t>
      </w:r>
      <w:r w:rsidR="00A6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>95% всех инфекционных заболеваний.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 гриппа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Грипп — острое высоко контагиозное заболевание, которое отличается резким токсикозом, умеренными катаральными явлениями с наиболее интенсивным поражением трахеи и крупных бронхов.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Обычно грипп начинается остро. Инкубационный период, как правило, длится 1-2 дня, но может продолжаться до 5 дней. Затем начинается период острых клинических проявлений.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Тяжесть болезни зависит от многих факторов: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</w:t>
      </w:r>
      <w:r w:rsidR="00A6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4-х форм гриппа: легкая, среднетяжелая, тяжелая и гипертоксическая.</w:t>
      </w:r>
      <w:r w:rsidR="00A67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>Симптомы и их сила зависят от тяжести заболевания.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В случае </w:t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легкой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> (включая стертые и субклинические) формы гриппа, температура тела может оставаться нормальной или повышаться не выше 38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>, симптомы инфекционного токсикоза слабо выражены или отсутствуют.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В случае с</w:t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реднетяжелой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> (манифестной) формы гриппа температура повышается до 38,5-39,5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и отмечаются классические симптомы заболевания: интоксикация; обильное потоотделение; слабость; светобоязнь; суставные и мышечные боли; головная боль; катаральные симптомы;  гиперемия мягкого неба и задней стенки глотки; гиперемия конъюнктив; респираторный симптомы поражение гортани и трахеи; сухой (в ряде случаев — влажный) болезненный кашель; нарушение фонации; боли за грудиной; ринит (насморк); гиперемия, цианотичность, сухость слизистой оболочки полости носа и глотки.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br/>
        <w:t xml:space="preserve">Синдром сегментарного поражения легких — динамично нарастающая (в течение 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нескольких часов) легочно-сердечная недостаточность с типичной сегментарной тенью в одном из легких; при благоприятном исходе клинико-рентгенологические изменения разрешаются (практически бесследно) в течение 2-3 дней (дифференциальное отличие от пневмонии). При гипертоксической форме возможен отек легких, обычно заканчивающийся геморрагической пневмонией.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br/>
        <w:t>Абдоминальный синдром — боли в животе.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br/>
        <w:t>Диарея — отмечается в редких случаях и, как правило, служит признаком других инфекций.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br/>
        <w:t>То, что известно под названием «желудочный грипп», вызывается совсем не вирусом гриппа.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При развитии </w:t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тяжелой формы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> гриппа температура тела поднимается до 40-40,5°С. В дополнение к симптомам, характерным для среднетяжелой формы гриппа появляются признаки энцефалопатии (психотические состояния, судорожные припадки, галлюцинации), сосудистые расстройства (носовые кровотечения, точечные геморрагии на мягком небе) и рвота.</w:t>
      </w:r>
      <w:proofErr w:type="gramEnd"/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Если грипп протекает без осложнений, лихорадочный период продолжается 2-4 дня и болезнь заканчивается в течение 5-10 дней. Возможны повторные подъемы температуры тела, однако они обычно обусловлены наслоением бактериальной флоры или другой вирусной респираторной инфекции. После перенесенного гриппа в течение 2-3 недель могут сохраняться явления постинфекционной астении: утомляемость, слабость, головная боль, раздражительность, бессонница и др.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отличить грипп от других ОРВИ и почему это важно?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Грипп входит в группу острых респираторных заболеваний (ОРЗ) или острых респираторных вирусных инфекций (ОРВИ). Однако, кроме гриппа, в эту группу входят и многие другие заболевания со схожей с гриппом симптоматикой.</w:t>
      </w:r>
    </w:p>
    <w:p w:rsidR="00DA6E80" w:rsidRPr="00DA6E80" w:rsidRDefault="00DA6E80" w:rsidP="00A6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Обычно люди узнают об этих инфекциях только на приеме у врача, установившего точный диагноз, при этом называя любой вироз дыхательных путей либо «гриппом» либо «ОРЗ». Наиболее известными представителями ОРВИ являются парагрипп, аденовирусная инфекция, респираторно-синцитиальное вирусное заболевание (РС-заболевание), риновирусная инфекция и, конечно, грипп. Установлено, что даже в период эпидемии гриппа частота других ОРВИ является довольно высокой. Более того, в осенний период основным «виновником» ОРЗ является не грипп, а его близкий «родственник» парагрипп. В зимний период довольно часто встречается РС-инфекция. На протяжении всего года регистрируются случаи аденовирусной инфекции.</w:t>
      </w:r>
    </w:p>
    <w:p w:rsidR="00DA6E80" w:rsidRPr="00DA6E80" w:rsidRDefault="00DA6E80" w:rsidP="00A6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Установление точного диагноза болезни важно не только для врачей, но и для людей, не занимающихся медицинской практикой. Установление правильного диагноза болезни помогает откорректировать лечение и предусмотреть некоторые осложнения, специфичные для каждого отдельного типа ОРВИ.</w:t>
      </w:r>
    </w:p>
    <w:p w:rsidR="00DA6E80" w:rsidRPr="00DA6E80" w:rsidRDefault="00DA6E80" w:rsidP="00A6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</w:t>
      </w:r>
      <w:proofErr w:type="gramStart"/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гриппе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>, например, </w:t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риск развития гипертоксических форм с сильными кровоизлияниями во внутренних органах (особенно в легких), поражения нервной системы.</w:t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A6E80">
        <w:rPr>
          <w:rFonts w:ascii="Times New Roman" w:eastAsia="Times New Roman" w:hAnsi="Times New Roman" w:cs="Times New Roman"/>
          <w:sz w:val="28"/>
          <w:szCs w:val="28"/>
        </w:rPr>
        <w:br/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Парагрипп грозит развитием опасного сужения гортани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> (круп) у детей раннего возраста. В некоторых случаях молниеносно развивающийся круп может привести к смерти ребенка.</w:t>
      </w:r>
    </w:p>
    <w:p w:rsidR="00DA6E80" w:rsidRPr="00DA6E80" w:rsidRDefault="00DA6E80" w:rsidP="00A6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 РС-инфекции существует высокий риск развития бронхопневмонии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t> и других бронхо-легочных осложнений, требующих специального лечения.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br/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Аденовирусная инфекция может часто осложняется ангиной.</w:t>
      </w: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Дополнительные методы диагностики ОРВИ</w:t>
      </w:r>
      <w:r w:rsidRPr="00DA6E80">
        <w:rPr>
          <w:rFonts w:ascii="Times New Roman" w:eastAsia="Times New Roman" w:hAnsi="Times New Roman" w:cs="Times New Roman"/>
          <w:sz w:val="28"/>
          <w:szCs w:val="28"/>
        </w:rPr>
        <w:br/>
        <w:t>1. Определение вируса при помощи вирусологических методов исследования. Обычно для этих целей осуществляют посев зараженных вирусом материалов на специальных «живых» питательных средах;</w:t>
      </w:r>
    </w:p>
    <w:p w:rsidR="00DA6E80" w:rsidRPr="00DA6E80" w:rsidRDefault="00DA6E80" w:rsidP="00A6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2. Реакции иммунофлуоресценции основываются на определении вируса при помощи специальных антител, святящихся при рассмотрении под микроскопом с ультрафиолетовой подсветкой;</w:t>
      </w:r>
    </w:p>
    <w:p w:rsidR="00DA6E80" w:rsidRPr="00DA6E80" w:rsidRDefault="00DA6E80" w:rsidP="00A67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3. Серологические реакции помогают определить концентрацию специфических противовирусных антител в крови больного.</w:t>
      </w:r>
    </w:p>
    <w:p w:rsidR="00DA6E80" w:rsidRPr="00DA6E80" w:rsidRDefault="00DA6E80" w:rsidP="00A6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заболел гриппом?</w:t>
      </w:r>
    </w:p>
    <w:p w:rsidR="00DA6E80" w:rsidRPr="00DA6E80" w:rsidRDefault="00DA6E80" w:rsidP="00A675FF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На первой стадии, которая проявляется в большинстве случаев сильным насморком, часто достаточно попарить ноги, чтобы остановить развитие заболевания. Затем быстро облить ноги холодной водой – и сразу в постель!</w:t>
      </w:r>
    </w:p>
    <w:p w:rsidR="00DA6E80" w:rsidRPr="00DA6E80" w:rsidRDefault="00DA6E80" w:rsidP="00A675FF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Напитки и фрукты, богатые витамином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(цитрусовые и чай с шиповником), улучшают защитные функции организма, при заболевании их необходимо принимать ежедневно от 0,25 до 0,5 г. В аптеке имеются готовые препараты.</w:t>
      </w:r>
    </w:p>
    <w:p w:rsidR="00DA6E80" w:rsidRPr="00DA6E80" w:rsidRDefault="00DA6E80" w:rsidP="00A675FF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Паровые ванночки из ромашки незаменимы, когда появляется насморк и слизистая воспалена. Пригоршню ромашки залить 1/4 л. Кипятка и дать настояться, затем долить до литра. Держа голову над паром, вдыхать его. Для ингаляции при 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кашле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и насморке превосходно подходят эвкалиптовый лист и перечная мята. На литр горячей воды достаточно трех-четырех капель настоя.</w:t>
      </w:r>
    </w:p>
    <w:p w:rsidR="00DA6E80" w:rsidRPr="00DA6E80" w:rsidRDefault="00DA6E80" w:rsidP="00A675FF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>Лучшему кровообращению в слизистой оболочке носа способствуют горячие ванны для рук, с возрастающей температурой. Это делается так: температура повышается от 35 градусов до 42 </w:t>
      </w:r>
      <w:r w:rsidRPr="00DA6E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o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>, в течение 10 минут подливаем горячей воды. Горячее молоко, вскипяченное с плодами фенхеля, или молоко с чаем фенхеля пьется перед сном маленькими глотками. Излечивает от застаревшего кашля.</w:t>
      </w:r>
    </w:p>
    <w:p w:rsidR="00DA6E80" w:rsidRPr="00DA6E80" w:rsidRDefault="00DA6E80" w:rsidP="00A675FF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DA6E80">
        <w:rPr>
          <w:rFonts w:ascii="Times New Roman" w:eastAsia="Times New Roman" w:hAnsi="Times New Roman" w:cs="Times New Roman"/>
          <w:sz w:val="28"/>
          <w:szCs w:val="28"/>
        </w:rPr>
        <w:t>кашле</w:t>
      </w:r>
      <w:proofErr w:type="gramEnd"/>
      <w:r w:rsidRPr="00DA6E80">
        <w:rPr>
          <w:rFonts w:ascii="Times New Roman" w:eastAsia="Times New Roman" w:hAnsi="Times New Roman" w:cs="Times New Roman"/>
          <w:sz w:val="28"/>
          <w:szCs w:val="28"/>
        </w:rPr>
        <w:t xml:space="preserve"> грудь и спина натираются мазями, содержащими эфирные масла. После процедуры быстро укутаться в теплый платок и лечь в постель.</w:t>
      </w:r>
    </w:p>
    <w:p w:rsidR="00D30410" w:rsidRPr="00DA6E80" w:rsidRDefault="00D30410" w:rsidP="00A6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410" w:rsidRPr="00DA6E80" w:rsidSect="00A675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355"/>
    <w:multiLevelType w:val="multilevel"/>
    <w:tmpl w:val="731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E80"/>
    <w:rsid w:val="005F1AC5"/>
    <w:rsid w:val="00A675FF"/>
    <w:rsid w:val="00D30410"/>
    <w:rsid w:val="00D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C5"/>
  </w:style>
  <w:style w:type="paragraph" w:styleId="1">
    <w:name w:val="heading 1"/>
    <w:basedOn w:val="a"/>
    <w:link w:val="10"/>
    <w:uiPriority w:val="9"/>
    <w:qFormat/>
    <w:rsid w:val="00DA6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dateicon">
    <w:name w:val="art-postdateicon"/>
    <w:basedOn w:val="a0"/>
    <w:rsid w:val="00DA6E80"/>
  </w:style>
  <w:style w:type="character" w:customStyle="1" w:styleId="date">
    <w:name w:val="date"/>
    <w:basedOn w:val="a0"/>
    <w:rsid w:val="00DA6E80"/>
  </w:style>
  <w:style w:type="character" w:customStyle="1" w:styleId="entry-date">
    <w:name w:val="entry-date"/>
    <w:basedOn w:val="a0"/>
    <w:rsid w:val="00DA6E80"/>
  </w:style>
  <w:style w:type="character" w:customStyle="1" w:styleId="art-postauthoricon">
    <w:name w:val="art-postauthoricon"/>
    <w:basedOn w:val="a0"/>
    <w:rsid w:val="00DA6E80"/>
  </w:style>
  <w:style w:type="character" w:customStyle="1" w:styleId="author">
    <w:name w:val="author"/>
    <w:basedOn w:val="a0"/>
    <w:rsid w:val="00DA6E80"/>
  </w:style>
  <w:style w:type="character" w:styleId="a3">
    <w:name w:val="Hyperlink"/>
    <w:basedOn w:val="a0"/>
    <w:uiPriority w:val="99"/>
    <w:semiHidden/>
    <w:unhideWhenUsed/>
    <w:rsid w:val="00DA6E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6E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8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ereshevo-school.pruzhany.by/wp-content/uploads/2014/02/ris10022014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6466</Characters>
  <Application>Microsoft Office Word</Application>
  <DocSecurity>0</DocSecurity>
  <Lines>53</Lines>
  <Paragraphs>15</Paragraphs>
  <ScaleCrop>false</ScaleCrop>
  <Company>Grizli777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2020-11-26T07:11:00Z</dcterms:created>
  <dcterms:modified xsi:type="dcterms:W3CDTF">2020-12-03T05:02:00Z</dcterms:modified>
</cp:coreProperties>
</file>