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9A" w:rsidRPr="00B774EE" w:rsidRDefault="00254D9A" w:rsidP="005E011C">
      <w:pPr>
        <w:jc w:val="center"/>
        <w:rPr>
          <w:rFonts w:ascii="Times New Roman" w:hAnsi="Times New Roman" w:cs="Times New Roman"/>
          <w:b/>
          <w:color w:val="580000"/>
          <w:sz w:val="32"/>
          <w:szCs w:val="32"/>
          <w:lang w:val="en-US"/>
        </w:rPr>
      </w:pPr>
      <w:r w:rsidRPr="00B774EE">
        <w:rPr>
          <w:rFonts w:ascii="Times New Roman" w:hAnsi="Times New Roman" w:cs="Times New Roman"/>
          <w:noProof/>
          <w:color w:val="580000"/>
          <w:sz w:val="32"/>
          <w:szCs w:val="32"/>
          <w:lang w:eastAsia="ru-RU"/>
        </w:rPr>
        <w:drawing>
          <wp:inline distT="0" distB="0" distL="0" distR="0" wp14:anchorId="02075C66" wp14:editId="6F706EE6">
            <wp:extent cx="6600478" cy="1981200"/>
            <wp:effectExtent l="0" t="0" r="0" b="0"/>
            <wp:docPr id="3" name="Рисунок 3" descr="C:\Users\Администратор\Desktop\e76D2QKN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e76D2QKNe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94" cy="19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15 марта в далеком уже 1994 году был принят первый Основной Закон </w:t>
      </w:r>
      <w:r w:rsidR="00562A21" w:rsidRPr="00B774EE">
        <w:rPr>
          <w:rFonts w:ascii="Times New Roman" w:hAnsi="Times New Roman" w:cs="Times New Roman"/>
          <w:color w:val="580000"/>
          <w:sz w:val="32"/>
          <w:szCs w:val="32"/>
        </w:rPr>
        <w:t>независимой Республики Беларусь – Конституция Республики Беларусь.</w:t>
      </w:r>
    </w:p>
    <w:p w:rsidR="00803D63" w:rsidRPr="00B774EE" w:rsidRDefault="00803D63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В 2019 году мы отмечаем 25-летие принятия Основного Зак</w:t>
      </w:r>
      <w:bookmarkStart w:id="0" w:name="_GoBack"/>
      <w:bookmarkEnd w:id="0"/>
      <w:r w:rsidRPr="00B774EE">
        <w:rPr>
          <w:rFonts w:ascii="Times New Roman" w:hAnsi="Times New Roman" w:cs="Times New Roman"/>
          <w:color w:val="580000"/>
          <w:sz w:val="32"/>
          <w:szCs w:val="32"/>
        </w:rPr>
        <w:t>она.</w:t>
      </w:r>
    </w:p>
    <w:p w:rsidR="005E011C" w:rsidRPr="00B774EE" w:rsidRDefault="00C46F64" w:rsidP="00E93B0B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С тех пор белорусская Конституция несколько раз совершенствовалась. Но основы конституционного строя оставались и остаются незыблемыми. Как и высшая ценность Основного Закона — человек, его права, свободы и гарантии их реализации.</w:t>
      </w:r>
    </w:p>
    <w:p w:rsidR="00C46F64" w:rsidRPr="00B774EE" w:rsidRDefault="00C46F64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color w:val="580000"/>
          <w:sz w:val="32"/>
          <w:szCs w:val="32"/>
        </w:rPr>
        <w:t>Немного истории</w:t>
      </w:r>
    </w:p>
    <w:p w:rsidR="00C46F64" w:rsidRPr="00B774EE" w:rsidRDefault="002978FD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noProof/>
          <w:color w:val="580000"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 wp14:anchorId="475B5016" wp14:editId="151C475E">
            <wp:simplePos x="0" y="0"/>
            <wp:positionH relativeFrom="column">
              <wp:posOffset>3607435</wp:posOffset>
            </wp:positionH>
            <wp:positionV relativeFrom="paragraph">
              <wp:posOffset>144780</wp:posOffset>
            </wp:positionV>
            <wp:extent cx="3053080" cy="2667000"/>
            <wp:effectExtent l="0" t="0" r="0" b="0"/>
            <wp:wrapSquare wrapText="bothSides"/>
            <wp:docPr id="2" name="Рисунок 2" descr="C:\Users\Администратор\Desktop\7_iiunia_Belarus_poluchit_Statut_V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7_iiunia_Belarus_poluchit_Statut_VC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64"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Слово «конституция» происходит от латинского </w:t>
      </w:r>
      <w:proofErr w:type="spellStart"/>
      <w:r w:rsidR="00C46F64" w:rsidRPr="00B774EE">
        <w:rPr>
          <w:rFonts w:ascii="Times New Roman" w:hAnsi="Times New Roman" w:cs="Times New Roman"/>
          <w:color w:val="580000"/>
          <w:sz w:val="32"/>
          <w:szCs w:val="32"/>
        </w:rPr>
        <w:t>constitutio</w:t>
      </w:r>
      <w:proofErr w:type="spellEnd"/>
      <w:r w:rsidR="00C46F64"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 — устройство, установление, сложение. В истории существовало немало прообразов современных конституций, регулировавших основы общественного и государственного строя, систему государственных органов, права и обязанности граждан. Такие документы принимались в Древней Греции и Риме, в средневековой Европе и в новое время. Признаки основного закона имели статуты Великого Княжества Литовского, регулировавшие правоотношения на нашей земле в XVI–XVIII веках.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Но все же первой конституцией в современном понимании стала Конституция США, принятая в 1787 году. В Европе первой появилась на свет Конституция Речи Посполитой (3 мая 1791 года), которая действовала непродолжительное время, в том числе на части территории современной Беларуси. В сентябре того же 1791 года была принята Конституция Франции (также ненадолго).</w:t>
      </w:r>
    </w:p>
    <w:p w:rsidR="005E011C" w:rsidRPr="00B774EE" w:rsidRDefault="005E011C" w:rsidP="005E011C">
      <w:pPr>
        <w:spacing w:after="0"/>
        <w:jc w:val="center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noProof/>
          <w:color w:val="580000"/>
          <w:lang w:eastAsia="ru-RU"/>
        </w:rPr>
        <w:lastRenderedPageBreak/>
        <w:drawing>
          <wp:inline distT="0" distB="0" distL="0" distR="0" wp14:anchorId="78EA9FC9" wp14:editId="5C00DC87">
            <wp:extent cx="5666731" cy="4063855"/>
            <wp:effectExtent l="0" t="0" r="0" b="0"/>
            <wp:docPr id="1" name="Рисунок 1" descr="http://director.by/images/calend/2017/0217/konstitu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ector.by/images/calend/2017/0217/konstituts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99" cy="40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Действующая Конституция стала для Беларуси пятой по счету после Октябрьской революции 1917 года. В советский период нашей истории Основной Закон принимался в 1919, 1927, 1937 и 1978 годах. А 15 марта 1994 года Верховный Совет Республики Беларусь 12</w:t>
      </w:r>
      <w:r w:rsidR="005E011C" w:rsidRPr="00B774EE">
        <w:rPr>
          <w:rFonts w:ascii="MS Mincho" w:eastAsia="MS Mincho" w:hAnsi="MS Mincho" w:cs="MS Mincho" w:hint="eastAsia"/>
          <w:color w:val="580000"/>
          <w:sz w:val="32"/>
          <w:szCs w:val="32"/>
        </w:rPr>
        <w:t>-</w:t>
      </w:r>
      <w:r w:rsidRPr="00B774EE">
        <w:rPr>
          <w:rFonts w:ascii="Times New Roman" w:hAnsi="Times New Roman" w:cs="Times New Roman"/>
          <w:color w:val="580000"/>
          <w:sz w:val="32"/>
          <w:szCs w:val="32"/>
        </w:rPr>
        <w:t>го созыва принял Основной Закон суверенного белорусского государства.</w:t>
      </w:r>
    </w:p>
    <w:p w:rsidR="005E011C" w:rsidRPr="00B774EE" w:rsidRDefault="005E011C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</w:p>
    <w:p w:rsidR="00C46F64" w:rsidRPr="00B774EE" w:rsidRDefault="00C46F64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color w:val="580000"/>
          <w:sz w:val="32"/>
          <w:szCs w:val="32"/>
        </w:rPr>
        <w:t>Фундамент Конституции</w:t>
      </w:r>
    </w:p>
    <w:p w:rsidR="00747A6E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Основной Закон Беларуси — это воплощение преемственности и опыта многовекового исторического пути нашей страны. При ее составлении был использован опыт конституционного строительства Австрии, Бельгии, Дании, Италии, США, Франции, ФРГ, Швеции и других стран. Конечно же — с учетом особенностей развития нашего общества и его исторических традиций.</w:t>
      </w:r>
    </w:p>
    <w:p w:rsidR="00C46F64" w:rsidRPr="00B774EE" w:rsidRDefault="00C46F64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color w:val="580000"/>
          <w:sz w:val="32"/>
          <w:szCs w:val="32"/>
        </w:rPr>
        <w:t>Значение Основного Закона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Конституция обладает высшей юридической силой. Законы, декреты, указы и иные акты государственных органов издаются на основе и в соответствии с Конституцией Республики Беларусь.</w:t>
      </w:r>
    </w:p>
    <w:p w:rsidR="00C46F64" w:rsidRPr="00B774EE" w:rsidRDefault="00CE6D8A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noProof/>
          <w:color w:val="58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190049" wp14:editId="622CB0CE">
            <wp:simplePos x="0" y="0"/>
            <wp:positionH relativeFrom="column">
              <wp:posOffset>82550</wp:posOffset>
            </wp:positionH>
            <wp:positionV relativeFrom="paragraph">
              <wp:posOffset>21590</wp:posOffset>
            </wp:positionV>
            <wp:extent cx="4486275" cy="2952750"/>
            <wp:effectExtent l="0" t="0" r="9525" b="0"/>
            <wp:wrapSquare wrapText="bothSides"/>
            <wp:docPr id="6" name="Рисунок 6" descr="C:\Users\Администратор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истратор\Desktop\slide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64" w:rsidRPr="00B774EE">
        <w:rPr>
          <w:rFonts w:ascii="Times New Roman" w:hAnsi="Times New Roman" w:cs="Times New Roman"/>
          <w:b/>
          <w:color w:val="580000"/>
          <w:sz w:val="32"/>
          <w:szCs w:val="32"/>
        </w:rPr>
        <w:t>Структура</w:t>
      </w:r>
    </w:p>
    <w:p w:rsidR="00C46F64" w:rsidRPr="00B774EE" w:rsidRDefault="00C46F64" w:rsidP="005E011C">
      <w:pPr>
        <w:spacing w:after="0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Действующая Конституция состоит из преамбулы, основной части, заключительных и переходных положений. Она разделена на 146 статей, сгруппированных в девяти разделах.</w:t>
      </w:r>
    </w:p>
    <w:p w:rsidR="002A5D1C" w:rsidRPr="00B774EE" w:rsidRDefault="002A5D1C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</w:p>
    <w:p w:rsidR="002A5D1C" w:rsidRPr="00B774EE" w:rsidRDefault="002A5D1C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Отличительные черты: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политический плюрализм;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закрепление в качестве экономической основы многообразия форм собственности;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установление равенства государства и гражданина, наличие у них взаимных обязательств;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закрепление приоритета общепризнанных принципов международного права;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верховенство права;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разделение и взаимодействие властей;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прямой характер действия норм Конституции.</w:t>
      </w:r>
    </w:p>
    <w:p w:rsidR="00C46F64" w:rsidRPr="00B774EE" w:rsidRDefault="00C46F64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color w:val="580000"/>
          <w:sz w:val="32"/>
          <w:szCs w:val="32"/>
        </w:rPr>
        <w:t>Конституция — это не только права</w:t>
      </w:r>
    </w:p>
    <w:p w:rsidR="00C46F64" w:rsidRPr="00B774EE" w:rsidRDefault="00254D9A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noProof/>
          <w:color w:val="58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787C931" wp14:editId="5F3E4E64">
            <wp:simplePos x="0" y="0"/>
            <wp:positionH relativeFrom="column">
              <wp:posOffset>216535</wp:posOffset>
            </wp:positionH>
            <wp:positionV relativeFrom="paragraph">
              <wp:posOffset>24130</wp:posOffset>
            </wp:positionV>
            <wp:extent cx="3657600" cy="2806700"/>
            <wp:effectExtent l="0" t="0" r="0" b="0"/>
            <wp:wrapSquare wrapText="bothSides"/>
            <wp:docPr id="7" name="Рисунок 7" descr="C:\Users\Администратор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истратор\Deskto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64" w:rsidRPr="00B774EE">
        <w:rPr>
          <w:rFonts w:ascii="Times New Roman" w:hAnsi="Times New Roman" w:cs="Times New Roman"/>
          <w:color w:val="580000"/>
          <w:sz w:val="32"/>
          <w:szCs w:val="32"/>
        </w:rPr>
        <w:t>Основной Закон объявляет права и свободы человека высшей ценностью и целью общества и государства. Вместе с тем Конституция возлагает на граждан ряд обязанностей, необходимых для сохранения существующего конституционного строя, в том числе закрепленных прав и свобод.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lastRenderedPageBreak/>
        <w:t>Итак, каждый, кто находится на территории Республики Беларусь, обязан: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соблюдать Конституцию, законы и уважать национальные традиции;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уважать достоинство, права, свободы, законные интересы других лиц;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— беречь историко-культурное, духовное наследие и другие национальные ценности, обеспечивать охрану природной среды.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Кроме этого, все граждане Республики Беларусь обязаны принимать участие в финансировании государственных расходов путем уплаты государственных налогов, пошлин и иных платежей.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В это</w:t>
      </w:r>
      <w:r w:rsidR="002978FD" w:rsidRPr="00B774EE">
        <w:rPr>
          <w:rFonts w:ascii="Times New Roman" w:hAnsi="Times New Roman" w:cs="Times New Roman"/>
          <w:color w:val="580000"/>
          <w:sz w:val="32"/>
          <w:szCs w:val="32"/>
        </w:rPr>
        <w:t>м же контексте</w:t>
      </w:r>
      <w:r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 важна статья 57 Конституции, которая гласит: «Защита Республики Беларусь — обязанность и священный долг гражданина Республики Беларусь».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Необходимо помнить и тот факт, что в условиях чрезвычайного или военного положения осуществление предусмотренных Конституцией прав и свобод личности может быть приостановлено (статья 63).</w:t>
      </w:r>
    </w:p>
    <w:p w:rsidR="005E011C" w:rsidRPr="00B774EE" w:rsidRDefault="005E011C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20"/>
          <w:szCs w:val="32"/>
        </w:rPr>
      </w:pPr>
    </w:p>
    <w:p w:rsidR="00C46F64" w:rsidRPr="00B774EE" w:rsidRDefault="00C46F64" w:rsidP="005E011C">
      <w:pPr>
        <w:ind w:firstLine="567"/>
        <w:jc w:val="center"/>
        <w:rPr>
          <w:rFonts w:ascii="Times New Roman" w:hAnsi="Times New Roman" w:cs="Times New Roman"/>
          <w:b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b/>
          <w:color w:val="580000"/>
          <w:sz w:val="32"/>
          <w:szCs w:val="32"/>
        </w:rPr>
        <w:t>Как изменить Конституцию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Незыблемость конституционного строя воплощена в особом порядке принятия, изменения или отмены Основного Закона, который закреплен в самой Конституции (раздел VIII).</w:t>
      </w:r>
      <w:r w:rsidR="000F74EA"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 </w:t>
      </w:r>
      <w:r w:rsidRPr="00B774EE">
        <w:rPr>
          <w:rFonts w:ascii="Times New Roman" w:hAnsi="Times New Roman" w:cs="Times New Roman"/>
          <w:color w:val="580000"/>
          <w:sz w:val="32"/>
          <w:szCs w:val="32"/>
        </w:rPr>
        <w:t>Там, в частности, указано, что вопрос об изменении и дополнении Конституции рассматривается палатами парламента по инициативе Президента или не менее 150 тысяч граждан Беларуси, обладающих избирательным правом.</w:t>
      </w:r>
      <w:r w:rsidR="000F74EA" w:rsidRPr="00B774EE">
        <w:rPr>
          <w:rFonts w:ascii="Times New Roman" w:hAnsi="Times New Roman" w:cs="Times New Roman"/>
          <w:color w:val="580000"/>
          <w:sz w:val="32"/>
          <w:szCs w:val="32"/>
        </w:rPr>
        <w:t xml:space="preserve"> </w:t>
      </w:r>
      <w:r w:rsidRPr="00B774EE">
        <w:rPr>
          <w:rFonts w:ascii="Times New Roman" w:hAnsi="Times New Roman" w:cs="Times New Roman"/>
          <w:color w:val="580000"/>
          <w:sz w:val="32"/>
          <w:szCs w:val="32"/>
        </w:rPr>
        <w:t>Также изменения и дополнения Конституции могут быть проведены через референдум. При этом наиболее важные разделы І, ІІ, ІV, VІІІ Основного Закона могут быть изменены только путем референдума.</w:t>
      </w:r>
    </w:p>
    <w:p w:rsidR="00C46F64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Конституция Республики Беларусь изменялась дважды — 24 ноября 1996 года и 17 октября 2004 года — в результате республиканских референдумов.</w:t>
      </w:r>
    </w:p>
    <w:p w:rsidR="002D1AC5" w:rsidRPr="00B774EE" w:rsidRDefault="00C46F64" w:rsidP="005E011C">
      <w:pPr>
        <w:spacing w:after="0"/>
        <w:ind w:firstLine="567"/>
        <w:jc w:val="both"/>
        <w:rPr>
          <w:rFonts w:ascii="Times New Roman" w:hAnsi="Times New Roman" w:cs="Times New Roman"/>
          <w:color w:val="580000"/>
          <w:sz w:val="32"/>
          <w:szCs w:val="32"/>
        </w:rPr>
      </w:pPr>
      <w:r w:rsidRPr="00B774EE">
        <w:rPr>
          <w:rFonts w:ascii="Times New Roman" w:hAnsi="Times New Roman" w:cs="Times New Roman"/>
          <w:color w:val="580000"/>
          <w:sz w:val="32"/>
          <w:szCs w:val="32"/>
        </w:rPr>
        <w:t>Конституция имеет огромное значение для любого государства, общества и отдельного гражданина. Для независимого государства, для свободного народа Конституция играет мощнейшую символическую роль. В ней — суть суверенитета страны и национальной гордости, залог стабильного развития общества и уверенности в светлом будущем.</w:t>
      </w:r>
    </w:p>
    <w:sectPr w:rsidR="002D1AC5" w:rsidRPr="00B774EE" w:rsidSect="005E011C"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5"/>
    <w:rsid w:val="00011A1C"/>
    <w:rsid w:val="000F74EA"/>
    <w:rsid w:val="00254D9A"/>
    <w:rsid w:val="00290441"/>
    <w:rsid w:val="002978FD"/>
    <w:rsid w:val="002A5D1C"/>
    <w:rsid w:val="004B580C"/>
    <w:rsid w:val="00562A21"/>
    <w:rsid w:val="005E011C"/>
    <w:rsid w:val="00747A6E"/>
    <w:rsid w:val="007F51D3"/>
    <w:rsid w:val="00803D63"/>
    <w:rsid w:val="00B774EE"/>
    <w:rsid w:val="00C46F64"/>
    <w:rsid w:val="00C71ECC"/>
    <w:rsid w:val="00CE3715"/>
    <w:rsid w:val="00CE6D8A"/>
    <w:rsid w:val="00E93B0B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A4D6-519E-4362-8BBA-F75881B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924A-0B59-472E-900F-D718018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13</cp:revision>
  <dcterms:created xsi:type="dcterms:W3CDTF">2019-03-11T06:24:00Z</dcterms:created>
  <dcterms:modified xsi:type="dcterms:W3CDTF">2019-03-11T16:56:00Z</dcterms:modified>
</cp:coreProperties>
</file>